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1D9367" w14:textId="77777777" w:rsidR="00517C4D" w:rsidRDefault="00517C4D" w:rsidP="00517C4D">
      <w:pPr>
        <w:pStyle w:val="afe"/>
        <w:rPr>
          <w:rFonts w:ascii="David" w:hAnsi="David" w:cs="David"/>
          <w:sz w:val="28"/>
          <w:szCs w:val="28"/>
          <w:u w:val="single"/>
          <w:rtl/>
        </w:rPr>
      </w:pPr>
    </w:p>
    <w:p w14:paraId="34A0F20B" w14:textId="3BACC670" w:rsidR="00517C4D" w:rsidRPr="00517C4D" w:rsidRDefault="00517C4D" w:rsidP="00517C4D">
      <w:pPr>
        <w:pStyle w:val="afe"/>
        <w:rPr>
          <w:rFonts w:ascii="David" w:hAnsi="David" w:cs="David"/>
          <w:b w:val="0"/>
          <w:bCs w:val="0"/>
          <w:sz w:val="28"/>
          <w:szCs w:val="28"/>
          <w:u w:val="single"/>
        </w:rPr>
      </w:pPr>
      <w:r w:rsidRPr="002419BA">
        <w:rPr>
          <w:rFonts w:ascii="David" w:hAnsi="David" w:cs="David"/>
          <w:sz w:val="28"/>
          <w:szCs w:val="28"/>
          <w:u w:val="single"/>
          <w:rtl/>
        </w:rPr>
        <w:t>מכרז פומבי</w:t>
      </w:r>
      <w:r>
        <w:rPr>
          <w:rFonts w:ascii="David" w:hAnsi="David" w:cs="David" w:hint="cs"/>
          <w:sz w:val="28"/>
          <w:szCs w:val="28"/>
          <w:u w:val="single"/>
          <w:rtl/>
        </w:rPr>
        <w:t xml:space="preserve"> 72/2018 </w:t>
      </w:r>
      <w:r w:rsidRPr="002419BA">
        <w:rPr>
          <w:rFonts w:ascii="David" w:hAnsi="David" w:cs="David"/>
          <w:sz w:val="28"/>
          <w:szCs w:val="28"/>
          <w:u w:val="single"/>
          <w:rtl/>
        </w:rPr>
        <w:t xml:space="preserve"> </w:t>
      </w:r>
      <w:r w:rsidRPr="00517C4D">
        <w:rPr>
          <w:rFonts w:ascii="David" w:hAnsi="David" w:cs="David"/>
          <w:sz w:val="28"/>
          <w:szCs w:val="28"/>
          <w:u w:val="single"/>
          <w:rtl/>
        </w:rPr>
        <w:t xml:space="preserve">להגשת הצעות להשקעת משרד האנרגיה </w:t>
      </w:r>
      <w:proofErr w:type="spellStart"/>
      <w:r w:rsidRPr="00517C4D">
        <w:rPr>
          <w:rFonts w:ascii="David" w:hAnsi="David" w:cs="David"/>
          <w:sz w:val="28"/>
          <w:szCs w:val="28"/>
          <w:u w:val="single"/>
          <w:rtl/>
        </w:rPr>
        <w:t>בפרויקטי</w:t>
      </w:r>
      <w:proofErr w:type="spellEnd"/>
      <w:r w:rsidRPr="00517C4D">
        <w:rPr>
          <w:rFonts w:ascii="David" w:hAnsi="David" w:cs="David"/>
          <w:sz w:val="28"/>
          <w:szCs w:val="28"/>
          <w:u w:val="single"/>
          <w:rtl/>
        </w:rPr>
        <w:t xml:space="preserve"> חלוץ והדגמה</w:t>
      </w:r>
    </w:p>
    <w:p w14:paraId="1D7268F0" w14:textId="77777777" w:rsidR="00517C4D" w:rsidRPr="00517C4D" w:rsidRDefault="00517C4D" w:rsidP="00517C4D">
      <w:pPr>
        <w:pStyle w:val="afe"/>
        <w:rPr>
          <w:rFonts w:ascii="David" w:hAnsi="David" w:cs="David"/>
          <w:b w:val="0"/>
          <w:bCs w:val="0"/>
          <w:sz w:val="28"/>
          <w:szCs w:val="28"/>
          <w:u w:val="single"/>
          <w:rtl/>
        </w:rPr>
      </w:pPr>
      <w:r w:rsidRPr="00517C4D">
        <w:rPr>
          <w:rFonts w:ascii="David" w:hAnsi="David" w:cs="David"/>
          <w:sz w:val="28"/>
          <w:szCs w:val="28"/>
          <w:u w:val="single"/>
          <w:rtl/>
        </w:rPr>
        <w:t xml:space="preserve">בנושאי אנרגיה, תחליפי </w:t>
      </w:r>
      <w:proofErr w:type="spellStart"/>
      <w:r w:rsidRPr="00517C4D">
        <w:rPr>
          <w:rFonts w:ascii="David" w:hAnsi="David" w:cs="David"/>
          <w:sz w:val="28"/>
          <w:szCs w:val="28"/>
          <w:u w:val="single"/>
          <w:rtl/>
        </w:rPr>
        <w:t>דלקים</w:t>
      </w:r>
      <w:proofErr w:type="spellEnd"/>
      <w:r w:rsidRPr="00517C4D">
        <w:rPr>
          <w:rFonts w:ascii="David" w:hAnsi="David" w:cs="David"/>
          <w:sz w:val="28"/>
          <w:szCs w:val="28"/>
          <w:u w:val="single"/>
          <w:rtl/>
        </w:rPr>
        <w:t xml:space="preserve">, מים ואנרגיה, התייעלות אנרגטית, </w:t>
      </w:r>
      <w:r w:rsidRPr="00517C4D">
        <w:rPr>
          <w:rFonts w:ascii="David" w:hAnsi="David" w:cs="David" w:hint="eastAsia"/>
          <w:sz w:val="28"/>
          <w:szCs w:val="28"/>
          <w:u w:val="single"/>
          <w:rtl/>
        </w:rPr>
        <w:t>כריה</w:t>
      </w:r>
      <w:r w:rsidRPr="00517C4D">
        <w:rPr>
          <w:rFonts w:ascii="David" w:hAnsi="David" w:cs="David"/>
          <w:sz w:val="28"/>
          <w:szCs w:val="28"/>
          <w:u w:val="single"/>
          <w:rtl/>
        </w:rPr>
        <w:t xml:space="preserve"> </w:t>
      </w:r>
      <w:r w:rsidRPr="00517C4D">
        <w:rPr>
          <w:rFonts w:ascii="David" w:hAnsi="David" w:cs="David" w:hint="eastAsia"/>
          <w:sz w:val="28"/>
          <w:szCs w:val="28"/>
          <w:u w:val="single"/>
          <w:rtl/>
        </w:rPr>
        <w:t>וחציבה</w:t>
      </w:r>
    </w:p>
    <w:p w14:paraId="7AE3BB45" w14:textId="520D31FA" w:rsidR="00517C4D" w:rsidRPr="002419BA" w:rsidRDefault="00517C4D" w:rsidP="00517C4D">
      <w:pPr>
        <w:jc w:val="center"/>
        <w:rPr>
          <w:rFonts w:ascii="David" w:hAnsi="David"/>
          <w:b/>
          <w:bCs/>
          <w:sz w:val="28"/>
          <w:szCs w:val="28"/>
          <w:u w:val="single"/>
          <w:rtl/>
        </w:rPr>
      </w:pPr>
    </w:p>
    <w:p w14:paraId="09421A4E" w14:textId="77777777" w:rsidR="00517C4D" w:rsidRPr="002419BA" w:rsidRDefault="00517C4D" w:rsidP="00517C4D">
      <w:pPr>
        <w:spacing w:line="360" w:lineRule="auto"/>
        <w:jc w:val="both"/>
        <w:rPr>
          <w:rFonts w:ascii="David" w:hAnsi="David"/>
          <w:szCs w:val="24"/>
          <w:rtl/>
        </w:rPr>
      </w:pPr>
      <w:bookmarkStart w:id="0" w:name="_GoBack"/>
      <w:bookmarkEnd w:id="0"/>
      <w:r w:rsidRPr="002419BA">
        <w:rPr>
          <w:rFonts w:ascii="David" w:hAnsi="David" w:hint="eastAsia"/>
          <w:szCs w:val="24"/>
          <w:rtl/>
        </w:rPr>
        <w:t>רקע</w:t>
      </w:r>
    </w:p>
    <w:p w14:paraId="47F7EA1E" w14:textId="18E2F8FC" w:rsidR="00517C4D" w:rsidRPr="00A120B3" w:rsidRDefault="00517C4D" w:rsidP="00517C4D">
      <w:pPr>
        <w:pStyle w:val="ad"/>
        <w:numPr>
          <w:ilvl w:val="0"/>
          <w:numId w:val="42"/>
        </w:numPr>
        <w:spacing w:line="360" w:lineRule="auto"/>
        <w:jc w:val="both"/>
        <w:rPr>
          <w:rFonts w:ascii="David" w:hAnsi="David"/>
          <w:szCs w:val="24"/>
          <w:rtl/>
        </w:rPr>
      </w:pPr>
      <w:r>
        <w:rPr>
          <w:rFonts w:ascii="David" w:hAnsi="David"/>
          <w:szCs w:val="24"/>
          <w:rtl/>
        </w:rPr>
        <w:t xml:space="preserve">משרד האנרגיה </w:t>
      </w:r>
      <w:r w:rsidRPr="00A120B3">
        <w:rPr>
          <w:rFonts w:ascii="David" w:hAnsi="David" w:hint="eastAsia"/>
          <w:szCs w:val="24"/>
          <w:rtl/>
        </w:rPr>
        <w:t>באמצעות</w:t>
      </w:r>
      <w:r w:rsidRPr="00A120B3">
        <w:rPr>
          <w:rFonts w:ascii="David" w:hAnsi="David"/>
          <w:szCs w:val="24"/>
          <w:rtl/>
        </w:rPr>
        <w:t xml:space="preserve"> אגף המדענית הראשית הציב לעצמו כמטרה להפוך את ישראל למרכז מצוינות בתחומי האנרגיה החלופית, המתחדשת, תחליפי הנפט, התייעלות האנרגטית, </w:t>
      </w:r>
      <w:r w:rsidRPr="00A120B3">
        <w:rPr>
          <w:rFonts w:ascii="David" w:hAnsi="David" w:hint="eastAsia"/>
          <w:szCs w:val="24"/>
          <w:rtl/>
        </w:rPr>
        <w:t>כריה</w:t>
      </w:r>
      <w:r w:rsidRPr="00A120B3">
        <w:rPr>
          <w:rFonts w:ascii="David" w:hAnsi="David"/>
          <w:szCs w:val="24"/>
          <w:rtl/>
        </w:rPr>
        <w:t xml:space="preserve"> </w:t>
      </w:r>
      <w:r w:rsidRPr="00A120B3">
        <w:rPr>
          <w:rFonts w:ascii="David" w:hAnsi="David" w:hint="eastAsia"/>
          <w:szCs w:val="24"/>
          <w:rtl/>
        </w:rPr>
        <w:t>וחציבה</w:t>
      </w:r>
      <w:r w:rsidRPr="00A120B3">
        <w:rPr>
          <w:rFonts w:ascii="David" w:hAnsi="David"/>
          <w:szCs w:val="24"/>
          <w:rtl/>
        </w:rPr>
        <w:t>.</w:t>
      </w:r>
    </w:p>
    <w:p w14:paraId="0CDD5B31" w14:textId="6E13E3EA" w:rsidR="00517C4D" w:rsidRPr="002419BA" w:rsidRDefault="00517C4D" w:rsidP="00517C4D">
      <w:pPr>
        <w:pStyle w:val="afc"/>
        <w:numPr>
          <w:ilvl w:val="0"/>
          <w:numId w:val="42"/>
        </w:numPr>
        <w:jc w:val="both"/>
        <w:rPr>
          <w:rFonts w:ascii="David" w:hAnsi="David"/>
          <w:rtl/>
        </w:rPr>
      </w:pPr>
      <w:r w:rsidRPr="002419BA">
        <w:rPr>
          <w:rFonts w:ascii="David" w:hAnsi="David"/>
          <w:rtl/>
        </w:rPr>
        <w:t xml:space="preserve">מטרה זו, בשילוב עם החלטת ממשלת ישראל למתן קדימות לנושא פיתוח אמצעים/טכנולוגיות להפחתת התלות בנפט לתחבורה והחלטת ממשלת ישראל לצמצום פליטות, ובהמשך למדיניות הממשלה בתחום הפקת אנרגיה ממקורות מתחדשים, הביאו </w:t>
      </w:r>
      <w:proofErr w:type="spellStart"/>
      <w:r>
        <w:rPr>
          <w:rFonts w:ascii="David" w:hAnsi="David" w:hint="cs"/>
          <w:rtl/>
        </w:rPr>
        <w:t>לפירסום</w:t>
      </w:r>
      <w:proofErr w:type="spellEnd"/>
      <w:r w:rsidRPr="002419BA">
        <w:rPr>
          <w:rFonts w:ascii="David" w:hAnsi="David"/>
          <w:rtl/>
        </w:rPr>
        <w:t xml:space="preserve"> </w:t>
      </w:r>
      <w:r>
        <w:rPr>
          <w:rFonts w:ascii="David" w:hAnsi="David"/>
          <w:rtl/>
        </w:rPr>
        <w:t>קול קורא זה</w:t>
      </w:r>
      <w:r>
        <w:rPr>
          <w:rFonts w:ascii="David" w:hAnsi="David" w:hint="cs"/>
          <w:rtl/>
        </w:rPr>
        <w:t>.</w:t>
      </w:r>
    </w:p>
    <w:p w14:paraId="2300158F" w14:textId="77777777" w:rsidR="00517C4D" w:rsidRPr="002419BA" w:rsidRDefault="00517C4D" w:rsidP="00517C4D">
      <w:pPr>
        <w:pStyle w:val="afc"/>
        <w:numPr>
          <w:ilvl w:val="0"/>
          <w:numId w:val="42"/>
        </w:numPr>
        <w:jc w:val="both"/>
        <w:rPr>
          <w:rFonts w:ascii="David" w:hAnsi="David"/>
          <w:rtl/>
        </w:rPr>
      </w:pPr>
      <w:r w:rsidRPr="002419BA">
        <w:rPr>
          <w:rFonts w:ascii="David" w:hAnsi="David"/>
          <w:rtl/>
        </w:rPr>
        <w:t xml:space="preserve">בשיתוף עם מנהלת תחליפי </w:t>
      </w:r>
      <w:proofErr w:type="spellStart"/>
      <w:r w:rsidRPr="002419BA">
        <w:rPr>
          <w:rFonts w:ascii="David" w:hAnsi="David"/>
          <w:rtl/>
        </w:rPr>
        <w:t>דלקים</w:t>
      </w:r>
      <w:proofErr w:type="spellEnd"/>
      <w:r w:rsidRPr="002419BA">
        <w:rPr>
          <w:rFonts w:ascii="David" w:hAnsi="David"/>
          <w:rtl/>
        </w:rPr>
        <w:t xml:space="preserve"> ותחבורה חכמה במשרד רוה"מ, ייחד המשרד משאבים לצורך מימוש </w:t>
      </w:r>
      <w:proofErr w:type="spellStart"/>
      <w:r w:rsidRPr="002419BA">
        <w:rPr>
          <w:rFonts w:ascii="David" w:hAnsi="David"/>
          <w:rtl/>
        </w:rPr>
        <w:t>פרויקטי</w:t>
      </w:r>
      <w:proofErr w:type="spellEnd"/>
      <w:r w:rsidRPr="002419BA">
        <w:rPr>
          <w:rFonts w:ascii="David" w:hAnsi="David"/>
          <w:rtl/>
        </w:rPr>
        <w:t xml:space="preserve"> חלוץ והדגמה בתחומים האמורים.</w:t>
      </w:r>
    </w:p>
    <w:p w14:paraId="5547CF9D" w14:textId="77777777" w:rsidR="00517C4D" w:rsidRPr="002419BA" w:rsidRDefault="00517C4D" w:rsidP="00517C4D">
      <w:pPr>
        <w:pStyle w:val="afc"/>
        <w:numPr>
          <w:ilvl w:val="0"/>
          <w:numId w:val="42"/>
        </w:numPr>
        <w:jc w:val="both"/>
        <w:rPr>
          <w:rFonts w:ascii="David" w:hAnsi="David"/>
          <w:rtl/>
        </w:rPr>
      </w:pPr>
      <w:r w:rsidRPr="002419BA">
        <w:rPr>
          <w:rFonts w:ascii="David" w:hAnsi="David"/>
          <w:rtl/>
        </w:rPr>
        <w:t xml:space="preserve">קול קורא זה מתפרס על </w:t>
      </w:r>
      <w:r w:rsidRPr="002419BA">
        <w:rPr>
          <w:rFonts w:ascii="David" w:hAnsi="David" w:hint="eastAsia"/>
          <w:rtl/>
        </w:rPr>
        <w:t>שני</w:t>
      </w:r>
      <w:r w:rsidRPr="002419BA">
        <w:rPr>
          <w:rFonts w:ascii="David" w:hAnsi="David"/>
          <w:rtl/>
        </w:rPr>
        <w:t xml:space="preserve"> תחומי עניין טכנולוגיים עיקריים: הפחתת התלות בנפט לתחבורה, ושאר תחומי האנרגיה והמשאבים. </w:t>
      </w:r>
    </w:p>
    <w:p w14:paraId="3EF48A82" w14:textId="77777777" w:rsidR="00517C4D" w:rsidRPr="002419BA" w:rsidRDefault="00517C4D" w:rsidP="00517C4D">
      <w:pPr>
        <w:pStyle w:val="afc"/>
        <w:numPr>
          <w:ilvl w:val="0"/>
          <w:numId w:val="42"/>
        </w:numPr>
        <w:jc w:val="both"/>
        <w:rPr>
          <w:rFonts w:ascii="David" w:hAnsi="David"/>
          <w:rtl/>
        </w:rPr>
      </w:pPr>
      <w:r w:rsidRPr="002419BA">
        <w:rPr>
          <w:rFonts w:ascii="David" w:hAnsi="David"/>
          <w:rtl/>
        </w:rPr>
        <w:t xml:space="preserve">המטרה הינה לסייע למיזמים שייבחרו באמצעות השתתפות של עד 50% מהתקציב המאושר (כהגדרת מונח זה להלן) של המיזם למטרה זו, כאשר תקרת מענק בודד תהיה </w:t>
      </w:r>
      <w:r w:rsidRPr="00DE1C43">
        <w:rPr>
          <w:rFonts w:ascii="David" w:hAnsi="David"/>
          <w:rtl/>
        </w:rPr>
        <w:t xml:space="preserve">עד </w:t>
      </w:r>
      <w:r w:rsidRPr="00DE1C43">
        <w:rPr>
          <w:rFonts w:ascii="David" w:hAnsi="David" w:hint="eastAsia"/>
          <w:rtl/>
        </w:rPr>
        <w:t>לסך</w:t>
      </w:r>
      <w:r w:rsidRPr="00DE1C43">
        <w:rPr>
          <w:rFonts w:ascii="David" w:hAnsi="David"/>
          <w:rtl/>
        </w:rPr>
        <w:t xml:space="preserve"> </w:t>
      </w:r>
      <w:r w:rsidRPr="00DE1C43">
        <w:rPr>
          <w:rFonts w:ascii="David" w:hAnsi="David" w:hint="eastAsia"/>
          <w:rtl/>
        </w:rPr>
        <w:t>של</w:t>
      </w:r>
      <w:r w:rsidRPr="00DE1C43">
        <w:rPr>
          <w:rFonts w:ascii="David" w:hAnsi="David"/>
          <w:rtl/>
        </w:rPr>
        <w:t xml:space="preserve"> 3,000,000 ₪ בפרויקטים בתחום תחליפי </w:t>
      </w:r>
      <w:proofErr w:type="spellStart"/>
      <w:r w:rsidRPr="00DE1C43">
        <w:rPr>
          <w:rFonts w:ascii="David" w:hAnsi="David"/>
          <w:rtl/>
        </w:rPr>
        <w:t>דלקים</w:t>
      </w:r>
      <w:proofErr w:type="spellEnd"/>
      <w:r w:rsidRPr="00DE1C43">
        <w:rPr>
          <w:rFonts w:ascii="David" w:hAnsi="David"/>
          <w:rtl/>
        </w:rPr>
        <w:t xml:space="preserve"> לתחבורה, ו</w:t>
      </w:r>
      <w:r w:rsidRPr="00DE1C43">
        <w:rPr>
          <w:rFonts w:ascii="David" w:hAnsi="David" w:hint="eastAsia"/>
          <w:rtl/>
        </w:rPr>
        <w:t>עד</w:t>
      </w:r>
      <w:r w:rsidRPr="00DE1C43">
        <w:rPr>
          <w:rFonts w:ascii="David" w:hAnsi="David"/>
          <w:rtl/>
        </w:rPr>
        <w:t xml:space="preserve"> </w:t>
      </w:r>
      <w:r w:rsidRPr="00DE1C43">
        <w:rPr>
          <w:rFonts w:ascii="David" w:hAnsi="David" w:hint="eastAsia"/>
          <w:rtl/>
        </w:rPr>
        <w:t>לסך</w:t>
      </w:r>
      <w:r w:rsidRPr="00DE1C43">
        <w:rPr>
          <w:rFonts w:ascii="David" w:hAnsi="David"/>
          <w:rtl/>
        </w:rPr>
        <w:t xml:space="preserve"> </w:t>
      </w:r>
      <w:r w:rsidRPr="00DE1C43">
        <w:rPr>
          <w:rFonts w:ascii="David" w:hAnsi="David" w:hint="eastAsia"/>
          <w:rtl/>
        </w:rPr>
        <w:t>של</w:t>
      </w:r>
      <w:r w:rsidRPr="00DE1C43">
        <w:rPr>
          <w:rFonts w:ascii="David" w:hAnsi="David"/>
          <w:rtl/>
        </w:rPr>
        <w:t xml:space="preserve"> 1,500,000 ₪ בתחומים האחרים. המענק</w:t>
      </w:r>
      <w:r w:rsidRPr="002419BA">
        <w:rPr>
          <w:rFonts w:ascii="David" w:hAnsi="David"/>
          <w:rtl/>
        </w:rPr>
        <w:t xml:space="preserve"> המוגדל בתחום תחליפי </w:t>
      </w:r>
      <w:proofErr w:type="spellStart"/>
      <w:r w:rsidRPr="002419BA">
        <w:rPr>
          <w:rFonts w:ascii="David" w:hAnsi="David"/>
          <w:rtl/>
        </w:rPr>
        <w:t>דלקים</w:t>
      </w:r>
      <w:proofErr w:type="spellEnd"/>
      <w:r w:rsidRPr="002419BA">
        <w:rPr>
          <w:rFonts w:ascii="David" w:hAnsi="David"/>
          <w:rtl/>
        </w:rPr>
        <w:t xml:space="preserve"> לתחבורה התאפשר </w:t>
      </w:r>
      <w:r w:rsidRPr="002419BA">
        <w:rPr>
          <w:rFonts w:ascii="David" w:hAnsi="David" w:hint="eastAsia"/>
          <w:rtl/>
        </w:rPr>
        <w:t>גם</w:t>
      </w:r>
      <w:r w:rsidRPr="002419BA">
        <w:rPr>
          <w:rFonts w:ascii="David" w:hAnsi="David"/>
          <w:rtl/>
        </w:rPr>
        <w:t xml:space="preserve"> השנה בעקבות החלטת ממשלה 2790 בדבר הפעלת תכנית לאומית לפיתוח טכנולוגיות המקטינות את השימוש העולמי בנפט בתחבורה ולחיזוק תעשיות עתירות ידע בתחום.</w:t>
      </w:r>
    </w:p>
    <w:p w14:paraId="46727A36" w14:textId="77777777" w:rsidR="00517C4D" w:rsidRPr="002419BA" w:rsidRDefault="00517C4D" w:rsidP="00517C4D">
      <w:pPr>
        <w:pStyle w:val="afc"/>
        <w:numPr>
          <w:ilvl w:val="0"/>
          <w:numId w:val="42"/>
        </w:numPr>
        <w:jc w:val="both"/>
        <w:rPr>
          <w:rFonts w:ascii="David" w:hAnsi="David"/>
          <w:rtl/>
        </w:rPr>
      </w:pPr>
      <w:r w:rsidRPr="002419BA">
        <w:rPr>
          <w:rFonts w:ascii="David" w:hAnsi="David"/>
          <w:rtl/>
        </w:rPr>
        <w:t xml:space="preserve">המשרד מאפשר ומעודד שיתוף פעולה של גופי תעשיה ואקדמיה שונים במסגרת הפרויקט וזאת על ידי העסקתם כקבלני משנה בפרויקט. </w:t>
      </w:r>
    </w:p>
    <w:p w14:paraId="1CF6FF73" w14:textId="77777777" w:rsidR="00517C4D" w:rsidRPr="00A120B3" w:rsidRDefault="00517C4D" w:rsidP="00517C4D">
      <w:pPr>
        <w:pStyle w:val="afc"/>
        <w:numPr>
          <w:ilvl w:val="0"/>
          <w:numId w:val="42"/>
        </w:numPr>
        <w:jc w:val="both"/>
        <w:rPr>
          <w:rFonts w:ascii="David" w:hAnsi="David"/>
          <w:rtl/>
        </w:rPr>
      </w:pPr>
      <w:r w:rsidRPr="00A120B3">
        <w:rPr>
          <w:rFonts w:ascii="David" w:hAnsi="David"/>
          <w:b w:val="0"/>
          <w:bCs/>
          <w:rtl/>
        </w:rPr>
        <w:t xml:space="preserve">יובהר ויודגש כי זמינותו של התקציב לביצוע ההתקשרות אינו מובטח בשלב פרסום הפניה, וההתקשרות עם הזוכה מותנית בקיומו של תקציב זמין </w:t>
      </w:r>
      <w:r w:rsidRPr="00A120B3">
        <w:rPr>
          <w:rFonts w:ascii="David" w:hAnsi="David" w:hint="eastAsia"/>
          <w:b w:val="0"/>
          <w:bCs/>
          <w:rtl/>
        </w:rPr>
        <w:t>ו</w:t>
      </w:r>
      <w:r w:rsidRPr="00A120B3">
        <w:rPr>
          <w:rFonts w:ascii="David" w:hAnsi="David"/>
          <w:b w:val="0"/>
          <w:bCs/>
          <w:rtl/>
        </w:rPr>
        <w:t>כי מימון המשרד מיועד לפעילות מו"פ המתקיימת בישראל</w:t>
      </w:r>
    </w:p>
    <w:p w14:paraId="3A90D85F" w14:textId="77777777" w:rsidR="005340BC" w:rsidRPr="00517C4D" w:rsidRDefault="005340BC" w:rsidP="005340BC">
      <w:pPr>
        <w:autoSpaceDE w:val="0"/>
        <w:autoSpaceDN w:val="0"/>
        <w:adjustRightInd w:val="0"/>
        <w:spacing w:line="360" w:lineRule="auto"/>
        <w:jc w:val="both"/>
        <w:rPr>
          <w:rFonts w:asciiTheme="majorBidi" w:hAnsiTheme="majorBidi"/>
          <w:b/>
          <w:bCs/>
          <w:color w:val="FF0000"/>
          <w:szCs w:val="24"/>
          <w:u w:val="single"/>
          <w:rtl/>
        </w:rPr>
      </w:pPr>
    </w:p>
    <w:p w14:paraId="61C99AC9" w14:textId="77777777" w:rsidR="005340BC" w:rsidRPr="000851C6" w:rsidRDefault="005340BC" w:rsidP="005340BC">
      <w:pPr>
        <w:tabs>
          <w:tab w:val="left" w:pos="8312"/>
        </w:tabs>
        <w:spacing w:line="360" w:lineRule="auto"/>
        <w:jc w:val="both"/>
        <w:rPr>
          <w:b/>
          <w:bCs/>
          <w:sz w:val="22"/>
          <w:szCs w:val="22"/>
          <w:u w:val="single"/>
          <w:rtl/>
        </w:rPr>
      </w:pPr>
      <w:r w:rsidRPr="000851C6">
        <w:rPr>
          <w:rFonts w:hint="cs"/>
          <w:b/>
          <w:bCs/>
          <w:sz w:val="22"/>
          <w:szCs w:val="22"/>
          <w:u w:val="single"/>
          <w:rtl/>
        </w:rPr>
        <w:t>כללי</w:t>
      </w:r>
    </w:p>
    <w:p w14:paraId="6373C20A" w14:textId="77777777" w:rsidR="00517C4D" w:rsidRPr="007F577C" w:rsidRDefault="00517C4D" w:rsidP="00517C4D">
      <w:pPr>
        <w:spacing w:line="360" w:lineRule="auto"/>
        <w:contextualSpacing/>
        <w:jc w:val="both"/>
        <w:rPr>
          <w:szCs w:val="24"/>
        </w:rPr>
      </w:pPr>
      <w:r w:rsidRPr="007F577C">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התשתיות הלאומיות, האנרגיה והמים שכתובתו </w:t>
      </w:r>
      <w:hyperlink r:id="rId12" w:history="1">
        <w:r w:rsidRPr="007F577C">
          <w:rPr>
            <w:rStyle w:val="Hyperlink"/>
            <w:color w:val="auto"/>
            <w:szCs w:val="24"/>
          </w:rPr>
          <w:t>www.gov.il</w:t>
        </w:r>
      </w:hyperlink>
      <w:r w:rsidRPr="007F577C">
        <w:rPr>
          <w:szCs w:val="24"/>
        </w:rPr>
        <w:t xml:space="preserve"> </w:t>
      </w:r>
      <w:r w:rsidRPr="007F577C">
        <w:rPr>
          <w:rFonts w:hint="cs"/>
          <w:szCs w:val="24"/>
          <w:rtl/>
        </w:rPr>
        <w:t>.</w:t>
      </w:r>
    </w:p>
    <w:p w14:paraId="6AE7E5C1" w14:textId="77777777" w:rsidR="00517C4D" w:rsidRPr="007F577C" w:rsidRDefault="00517C4D" w:rsidP="00517C4D">
      <w:pPr>
        <w:tabs>
          <w:tab w:val="right" w:pos="9639"/>
        </w:tabs>
        <w:spacing w:line="360" w:lineRule="auto"/>
        <w:ind w:left="232" w:hanging="232"/>
        <w:jc w:val="both"/>
        <w:rPr>
          <w:b/>
          <w:bCs/>
          <w:sz w:val="22"/>
          <w:szCs w:val="22"/>
          <w:rtl/>
        </w:rPr>
      </w:pPr>
    </w:p>
    <w:p w14:paraId="5D65FB12" w14:textId="77777777" w:rsidR="00517C4D" w:rsidRPr="007F577C" w:rsidRDefault="00517C4D" w:rsidP="00517C4D">
      <w:pPr>
        <w:tabs>
          <w:tab w:val="right" w:pos="9639"/>
        </w:tabs>
        <w:spacing w:line="360" w:lineRule="auto"/>
        <w:ind w:left="232" w:hanging="232"/>
        <w:jc w:val="both"/>
        <w:rPr>
          <w:szCs w:val="24"/>
        </w:rPr>
      </w:pPr>
      <w:r w:rsidRPr="007F577C">
        <w:rPr>
          <w:rFonts w:hint="cs"/>
          <w:b/>
          <w:bCs/>
          <w:szCs w:val="24"/>
          <w:rtl/>
        </w:rPr>
        <w:t>בכל מקרה של סתירה בין האמור בהודעה זו לאמור במסמכי המכרז יגבר האמור במסמכי המכרז.</w:t>
      </w:r>
      <w:r w:rsidRPr="007F577C">
        <w:rPr>
          <w:b/>
          <w:bCs/>
          <w:szCs w:val="24"/>
          <w:rtl/>
        </w:rPr>
        <w:tab/>
      </w:r>
    </w:p>
    <w:p w14:paraId="2C5DD95A" w14:textId="77777777" w:rsidR="00517C4D" w:rsidRPr="007F577C" w:rsidRDefault="00517C4D" w:rsidP="00517C4D">
      <w:pPr>
        <w:spacing w:line="360" w:lineRule="auto"/>
        <w:jc w:val="both"/>
        <w:rPr>
          <w:szCs w:val="24"/>
          <w:rtl/>
        </w:rPr>
      </w:pPr>
    </w:p>
    <w:p w14:paraId="2768162E" w14:textId="5EA524EA" w:rsidR="00517C4D" w:rsidRPr="007F577C" w:rsidRDefault="00517C4D" w:rsidP="00517C4D">
      <w:pPr>
        <w:spacing w:line="360" w:lineRule="auto"/>
        <w:jc w:val="both"/>
        <w:rPr>
          <w:b/>
          <w:bCs/>
          <w:szCs w:val="24"/>
          <w:u w:val="single"/>
          <w:rtl/>
        </w:rPr>
      </w:pPr>
      <w:r w:rsidRPr="007F577C">
        <w:rPr>
          <w:rFonts w:hint="cs"/>
          <w:szCs w:val="24"/>
          <w:rtl/>
        </w:rPr>
        <w:t xml:space="preserve">את מעטפת המכרז יש להכניס לתיבת המכרזים, הנמצאת במשרד האנרגיה רח' יפו 216, ירושלים, בקומה 7 (במסדרון ליד עמדת המאבטח) לא יאוחר מיום  </w:t>
      </w:r>
      <w:r>
        <w:rPr>
          <w:rFonts w:hint="cs"/>
          <w:b/>
          <w:bCs/>
          <w:szCs w:val="24"/>
          <w:u w:val="single"/>
          <w:rtl/>
        </w:rPr>
        <w:t>8.8.18</w:t>
      </w:r>
      <w:r w:rsidRPr="007F577C">
        <w:rPr>
          <w:rFonts w:hint="cs"/>
          <w:b/>
          <w:bCs/>
          <w:szCs w:val="24"/>
          <w:u w:val="single"/>
          <w:rtl/>
        </w:rPr>
        <w:t xml:space="preserve"> בשעה 14:00.</w:t>
      </w:r>
    </w:p>
    <w:p w14:paraId="5F27BD4C" w14:textId="77777777" w:rsidR="00517C4D" w:rsidRPr="007F577C" w:rsidRDefault="00517C4D" w:rsidP="00517C4D">
      <w:pPr>
        <w:spacing w:line="360" w:lineRule="auto"/>
        <w:ind w:left="-1"/>
        <w:jc w:val="both"/>
        <w:rPr>
          <w:szCs w:val="24"/>
          <w:rtl/>
        </w:rPr>
      </w:pPr>
      <w:r w:rsidRPr="007F577C">
        <w:rPr>
          <w:rFonts w:hint="cs"/>
          <w:szCs w:val="24"/>
          <w:rtl/>
        </w:rPr>
        <w:t>אם המציע מחליט לשלוח את המעטפה באמצעות שליח (לרבות חברת דואר ישראל), עליו להכניסה לתוך מעטפה שניי</w:t>
      </w:r>
      <w:r w:rsidRPr="007F577C">
        <w:rPr>
          <w:rFonts w:hint="eastAsia"/>
          <w:szCs w:val="24"/>
          <w:rtl/>
        </w:rPr>
        <w:t>ה</w:t>
      </w:r>
      <w:r w:rsidRPr="007F577C">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343C274D" w14:textId="77777777" w:rsidR="005340BC" w:rsidRPr="00517C4D" w:rsidRDefault="005340BC" w:rsidP="005340BC">
      <w:pPr>
        <w:spacing w:line="360" w:lineRule="auto"/>
        <w:ind w:left="-1"/>
        <w:jc w:val="both"/>
        <w:rPr>
          <w:color w:val="FF0000"/>
          <w:szCs w:val="24"/>
          <w:rtl/>
        </w:rPr>
      </w:pPr>
    </w:p>
    <w:p w14:paraId="127AC87B" w14:textId="77777777" w:rsidR="00517C4D" w:rsidRPr="007F577C" w:rsidRDefault="00517C4D" w:rsidP="00517C4D">
      <w:pPr>
        <w:spacing w:line="360" w:lineRule="auto"/>
        <w:jc w:val="both"/>
        <w:rPr>
          <w:szCs w:val="24"/>
          <w:rtl/>
        </w:rPr>
      </w:pPr>
      <w:r w:rsidRPr="007F577C">
        <w:rPr>
          <w:rFonts w:hint="cs"/>
          <w:b/>
          <w:bCs/>
          <w:szCs w:val="24"/>
          <w:u w:val="single"/>
          <w:rtl/>
        </w:rPr>
        <w:lastRenderedPageBreak/>
        <w:t xml:space="preserve">יודגש כי בשל מעבר המשרד למשכנו החדש בבניין </w:t>
      </w:r>
      <w:proofErr w:type="spellStart"/>
      <w:r w:rsidRPr="007F577C">
        <w:rPr>
          <w:rFonts w:hint="cs"/>
          <w:b/>
          <w:bCs/>
          <w:szCs w:val="24"/>
          <w:u w:val="single"/>
          <w:rtl/>
        </w:rPr>
        <w:t>ג'נרי</w:t>
      </w:r>
      <w:proofErr w:type="spellEnd"/>
      <w:r w:rsidRPr="007F577C">
        <w:rPr>
          <w:rFonts w:hint="cs"/>
          <w:b/>
          <w:bCs/>
          <w:szCs w:val="24"/>
          <w:u w:val="single"/>
          <w:rtl/>
        </w:rPr>
        <w:t xml:space="preserve"> בירושלים, יודיע המשרד על מיקום תיבת המכרזים אם ישתנה. באחריות המציעים להתעדכן באתר האינטרנט של המשרד.</w:t>
      </w:r>
    </w:p>
    <w:p w14:paraId="531E7765" w14:textId="77777777" w:rsidR="005340BC" w:rsidRPr="00517C4D" w:rsidRDefault="005340BC" w:rsidP="005340BC">
      <w:pPr>
        <w:spacing w:line="360" w:lineRule="auto"/>
        <w:jc w:val="both"/>
        <w:rPr>
          <w:b/>
          <w:bCs/>
          <w:color w:val="FF0000"/>
          <w:szCs w:val="24"/>
          <w:u w:val="single"/>
          <w:rtl/>
        </w:rPr>
      </w:pPr>
    </w:p>
    <w:p w14:paraId="52D72F36" w14:textId="77777777" w:rsidR="005340BC" w:rsidRPr="00517C4D" w:rsidRDefault="005340BC" w:rsidP="005340BC">
      <w:pPr>
        <w:spacing w:line="360" w:lineRule="auto"/>
        <w:jc w:val="both"/>
        <w:rPr>
          <w:szCs w:val="24"/>
          <w:rtl/>
        </w:rPr>
      </w:pPr>
      <w:r w:rsidRPr="00517C4D">
        <w:rPr>
          <w:rFonts w:hint="cs"/>
          <w:b/>
          <w:bCs/>
          <w:szCs w:val="24"/>
          <w:u w:val="single"/>
          <w:rtl/>
        </w:rPr>
        <w:t>שאלות והבהרות</w:t>
      </w:r>
    </w:p>
    <w:p w14:paraId="243B1C6F" w14:textId="4A7BDACA" w:rsidR="005340BC" w:rsidRPr="00517C4D" w:rsidRDefault="005340BC" w:rsidP="00517C4D">
      <w:pPr>
        <w:tabs>
          <w:tab w:val="left" w:pos="8617"/>
        </w:tabs>
        <w:spacing w:line="360" w:lineRule="auto"/>
        <w:ind w:left="-1"/>
        <w:jc w:val="both"/>
        <w:rPr>
          <w:szCs w:val="24"/>
          <w:rtl/>
        </w:rPr>
      </w:pPr>
      <w:r w:rsidRPr="00517C4D">
        <w:rPr>
          <w:rFonts w:hint="cs"/>
          <w:szCs w:val="24"/>
          <w:rtl/>
        </w:rPr>
        <w:t xml:space="preserve">המועד האחרון להפניה של שאלות והבהרות הינו </w:t>
      </w:r>
      <w:r w:rsidR="00517C4D" w:rsidRPr="00517C4D">
        <w:rPr>
          <w:rFonts w:hint="cs"/>
          <w:b/>
          <w:bCs/>
          <w:szCs w:val="24"/>
          <w:u w:val="single"/>
          <w:rtl/>
        </w:rPr>
        <w:t>15.7.18</w:t>
      </w:r>
      <w:r w:rsidRPr="00517C4D">
        <w:rPr>
          <w:rFonts w:hint="cs"/>
          <w:b/>
          <w:bCs/>
          <w:szCs w:val="24"/>
          <w:u w:val="single"/>
          <w:rtl/>
        </w:rPr>
        <w:t xml:space="preserve"> בשעה 14:00</w:t>
      </w:r>
      <w:r w:rsidRPr="00517C4D">
        <w:rPr>
          <w:rFonts w:hint="cs"/>
          <w:szCs w:val="24"/>
          <w:rtl/>
        </w:rPr>
        <w:t xml:space="preserve"> לגב' אילנה טמסוט בדואר אלקטרוני שכתובתו:</w:t>
      </w:r>
      <w:hyperlink r:id="rId13" w:history="1">
        <w:r w:rsidRPr="00517C4D">
          <w:rPr>
            <w:rStyle w:val="Hyperlink"/>
            <w:color w:val="auto"/>
            <w:szCs w:val="24"/>
          </w:rPr>
          <w:t>itamsut@energy.gov.il</w:t>
        </w:r>
      </w:hyperlink>
      <w:r w:rsidRPr="00517C4D">
        <w:rPr>
          <w:szCs w:val="24"/>
        </w:rPr>
        <w:t xml:space="preserve"> </w:t>
      </w:r>
      <w:r w:rsidRPr="00517C4D">
        <w:rPr>
          <w:rFonts w:hint="cs"/>
          <w:szCs w:val="24"/>
          <w:rtl/>
        </w:rPr>
        <w:t>, המשרד לא ישיב שאלות שיגיעו לאחר מועד אחרון זה.</w:t>
      </w:r>
    </w:p>
    <w:p w14:paraId="0ABEA4CC" w14:textId="26C05379" w:rsidR="005340BC" w:rsidRPr="00517C4D" w:rsidRDefault="005340BC" w:rsidP="00517C4D">
      <w:pPr>
        <w:tabs>
          <w:tab w:val="left" w:pos="9355"/>
        </w:tabs>
        <w:spacing w:line="360" w:lineRule="auto"/>
        <w:ind w:left="-1"/>
        <w:jc w:val="both"/>
        <w:rPr>
          <w:szCs w:val="24"/>
          <w:rtl/>
        </w:rPr>
      </w:pPr>
      <w:r w:rsidRPr="00517C4D">
        <w:rPr>
          <w:rFonts w:hint="cs"/>
          <w:szCs w:val="24"/>
          <w:rtl/>
        </w:rPr>
        <w:t xml:space="preserve">ריכוז השאלות והתשובות יפורסמו באתר הרכש הממשלתי ובאתר האינטרנט של המשרד החל מיום </w:t>
      </w:r>
      <w:r w:rsidR="00517C4D" w:rsidRPr="00517C4D">
        <w:rPr>
          <w:rFonts w:hint="cs"/>
          <w:b/>
          <w:bCs/>
          <w:szCs w:val="24"/>
          <w:u w:val="single"/>
          <w:rtl/>
        </w:rPr>
        <w:t>26.7.18</w:t>
      </w:r>
      <w:r w:rsidRPr="00517C4D">
        <w:rPr>
          <w:rFonts w:hint="cs"/>
          <w:b/>
          <w:bCs/>
          <w:szCs w:val="24"/>
          <w:u w:val="single"/>
          <w:rtl/>
        </w:rPr>
        <w:t xml:space="preserve"> </w:t>
      </w:r>
      <w:r w:rsidRPr="00517C4D">
        <w:rPr>
          <w:rFonts w:hint="cs"/>
          <w:szCs w:val="24"/>
          <w:rtl/>
        </w:rPr>
        <w:t>והן יהוו חלק בלתי נפרד ממסמכי המכרז ויחייבו את כל המציעים.</w:t>
      </w:r>
    </w:p>
    <w:p w14:paraId="4EC4CAC0" w14:textId="77777777" w:rsidR="005340BC" w:rsidRPr="00517C4D" w:rsidRDefault="005340BC" w:rsidP="005340BC">
      <w:pPr>
        <w:tabs>
          <w:tab w:val="left" w:pos="9355"/>
        </w:tabs>
        <w:spacing w:line="360" w:lineRule="auto"/>
        <w:jc w:val="both"/>
        <w:rPr>
          <w:szCs w:val="24"/>
          <w:rtl/>
        </w:rPr>
      </w:pPr>
      <w:r w:rsidRPr="00517C4D">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320399CC" w14:textId="771B75CF" w:rsidR="00955B56" w:rsidRPr="00517C4D" w:rsidRDefault="00955B56" w:rsidP="005340BC">
      <w:pPr>
        <w:tabs>
          <w:tab w:val="left" w:pos="9355"/>
        </w:tabs>
        <w:spacing w:line="360" w:lineRule="auto"/>
        <w:jc w:val="both"/>
        <w:rPr>
          <w:b/>
          <w:bCs/>
          <w:szCs w:val="24"/>
          <w:u w:val="single"/>
          <w:rtl/>
        </w:rPr>
      </w:pPr>
      <w:r w:rsidRPr="00517C4D">
        <w:rPr>
          <w:rFonts w:hint="cs"/>
          <w:b/>
          <w:bCs/>
          <w:szCs w:val="24"/>
          <w:u w:val="single"/>
          <w:rtl/>
        </w:rPr>
        <w:t>כנס מציעים:</w:t>
      </w:r>
    </w:p>
    <w:p w14:paraId="0D43A4F1" w14:textId="7CF862B8" w:rsidR="00955B56" w:rsidRPr="00517C4D" w:rsidRDefault="00955B56" w:rsidP="00517C4D">
      <w:pPr>
        <w:tabs>
          <w:tab w:val="left" w:pos="9355"/>
        </w:tabs>
        <w:spacing w:line="360" w:lineRule="auto"/>
        <w:jc w:val="both"/>
        <w:rPr>
          <w:szCs w:val="24"/>
          <w:rtl/>
        </w:rPr>
      </w:pPr>
      <w:r w:rsidRPr="00517C4D">
        <w:rPr>
          <w:rFonts w:hint="cs"/>
          <w:szCs w:val="24"/>
          <w:rtl/>
        </w:rPr>
        <w:t xml:space="preserve">הכנס יתקיים </w:t>
      </w:r>
      <w:r w:rsidRPr="00517C4D">
        <w:rPr>
          <w:rFonts w:hint="cs"/>
          <w:b/>
          <w:bCs/>
          <w:szCs w:val="24"/>
          <w:rtl/>
        </w:rPr>
        <w:t xml:space="preserve">ביום </w:t>
      </w:r>
      <w:r w:rsidR="00517C4D" w:rsidRPr="00517C4D">
        <w:rPr>
          <w:rFonts w:hint="cs"/>
          <w:b/>
          <w:bCs/>
          <w:szCs w:val="24"/>
          <w:rtl/>
        </w:rPr>
        <w:t>8.7.18</w:t>
      </w:r>
      <w:r w:rsidRPr="00517C4D">
        <w:rPr>
          <w:rFonts w:hint="cs"/>
          <w:b/>
          <w:bCs/>
          <w:szCs w:val="24"/>
          <w:rtl/>
        </w:rPr>
        <w:t xml:space="preserve"> בשעה </w:t>
      </w:r>
      <w:r w:rsidR="00517C4D" w:rsidRPr="00517C4D">
        <w:rPr>
          <w:rFonts w:hint="cs"/>
          <w:b/>
          <w:bCs/>
          <w:szCs w:val="24"/>
          <w:rtl/>
        </w:rPr>
        <w:t>14.30</w:t>
      </w:r>
      <w:r w:rsidRPr="00517C4D">
        <w:rPr>
          <w:rFonts w:hint="cs"/>
          <w:szCs w:val="24"/>
          <w:rtl/>
        </w:rPr>
        <w:t xml:space="preserve"> בחדר ישיבות גדול, קומה 7, במשרד האנרגיה בירושלים בכתובת, רחוב יפו 216 בנין שערי העיר. השתתפות בכנס אינה חובה.</w:t>
      </w:r>
    </w:p>
    <w:p w14:paraId="6EA2FAC5" w14:textId="77777777" w:rsidR="005340BC" w:rsidRPr="00517C4D" w:rsidRDefault="005340BC" w:rsidP="005340BC">
      <w:pPr>
        <w:tabs>
          <w:tab w:val="left" w:pos="9355"/>
        </w:tabs>
        <w:spacing w:line="360" w:lineRule="auto"/>
        <w:jc w:val="both"/>
        <w:rPr>
          <w:color w:val="FF0000"/>
          <w:szCs w:val="24"/>
        </w:rPr>
      </w:pPr>
    </w:p>
    <w:p w14:paraId="51A46C93" w14:textId="77777777" w:rsidR="0040559C" w:rsidRPr="005340BC" w:rsidRDefault="0040559C" w:rsidP="005340BC">
      <w:pPr>
        <w:spacing w:line="360" w:lineRule="auto"/>
        <w:jc w:val="center"/>
        <w:rPr>
          <w:color w:val="FF0000"/>
          <w:szCs w:val="24"/>
        </w:rPr>
      </w:pPr>
    </w:p>
    <w:sectPr w:rsidR="0040559C" w:rsidRPr="005340BC"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823492" w:rsidRPr="00823492">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2"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5"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6"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7"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8" w15:restartNumberingAfterBreak="0">
    <w:nsid w:val="774D2976"/>
    <w:multiLevelType w:val="multilevel"/>
    <w:tmpl w:val="AA1689D0"/>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0"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3"/>
  </w:num>
  <w:num w:numId="3">
    <w:abstractNumId w:val="11"/>
  </w:num>
  <w:num w:numId="4">
    <w:abstractNumId w:val="28"/>
  </w:num>
  <w:num w:numId="5">
    <w:abstractNumId w:val="16"/>
  </w:num>
  <w:num w:numId="6">
    <w:abstractNumId w:val="7"/>
  </w:num>
  <w:num w:numId="7">
    <w:abstractNumId w:val="15"/>
  </w:num>
  <w:num w:numId="8">
    <w:abstractNumId w:val="17"/>
  </w:num>
  <w:num w:numId="9">
    <w:abstractNumId w:val="39"/>
  </w:num>
  <w:num w:numId="10">
    <w:abstractNumId w:val="22"/>
  </w:num>
  <w:num w:numId="11">
    <w:abstractNumId w:val="2"/>
  </w:num>
  <w:num w:numId="12">
    <w:abstractNumId w:val="21"/>
  </w:num>
  <w:num w:numId="13">
    <w:abstractNumId w:val="35"/>
  </w:num>
  <w:num w:numId="14">
    <w:abstractNumId w:val="18"/>
  </w:num>
  <w:num w:numId="15">
    <w:abstractNumId w:val="8"/>
  </w:num>
  <w:num w:numId="16">
    <w:abstractNumId w:val="9"/>
  </w:num>
  <w:num w:numId="17">
    <w:abstractNumId w:val="25"/>
  </w:num>
  <w:num w:numId="18">
    <w:abstractNumId w:val="19"/>
  </w:num>
  <w:num w:numId="19">
    <w:abstractNumId w:val="40"/>
  </w:num>
  <w:num w:numId="20">
    <w:abstractNumId w:val="20"/>
  </w:num>
  <w:num w:numId="21">
    <w:abstractNumId w:val="5"/>
  </w:num>
  <w:num w:numId="22">
    <w:abstractNumId w:val="14"/>
  </w:num>
  <w:num w:numId="23">
    <w:abstractNumId w:val="23"/>
  </w:num>
  <w:num w:numId="24">
    <w:abstractNumId w:val="34"/>
  </w:num>
  <w:num w:numId="25">
    <w:abstractNumId w:val="32"/>
  </w:num>
  <w:num w:numId="26">
    <w:abstractNumId w:val="1"/>
  </w:num>
  <w:num w:numId="27">
    <w:abstractNumId w:val="26"/>
  </w:num>
  <w:num w:numId="28">
    <w:abstractNumId w:val="6"/>
  </w:num>
  <w:num w:numId="29">
    <w:abstractNumId w:val="4"/>
  </w:num>
  <w:num w:numId="30">
    <w:abstractNumId w:val="30"/>
  </w:num>
  <w:num w:numId="31">
    <w:abstractNumId w:val="27"/>
  </w:num>
  <w:num w:numId="32">
    <w:abstractNumId w:val="29"/>
  </w:num>
  <w:num w:numId="33">
    <w:abstractNumId w:val="36"/>
  </w:num>
  <w:num w:numId="34">
    <w:abstractNumId w:val="3"/>
  </w:num>
  <w:num w:numId="3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1"/>
  </w:num>
  <w:num w:numId="41">
    <w:abstractNumId w:val="24"/>
  </w:num>
  <w:num w:numId="42">
    <w:abstractNumId w:val="3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293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51C6"/>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95844"/>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B3385"/>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17C4D"/>
    <w:rsid w:val="00524880"/>
    <w:rsid w:val="00533FCA"/>
    <w:rsid w:val="005340BC"/>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65F0B"/>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972"/>
    <w:rsid w:val="00802BA6"/>
    <w:rsid w:val="00805FD8"/>
    <w:rsid w:val="00811390"/>
    <w:rsid w:val="00817153"/>
    <w:rsid w:val="00823492"/>
    <w:rsid w:val="00823C12"/>
    <w:rsid w:val="00824DD5"/>
    <w:rsid w:val="00824F94"/>
    <w:rsid w:val="008541EB"/>
    <w:rsid w:val="0086169C"/>
    <w:rsid w:val="00861DDB"/>
    <w:rsid w:val="008675F8"/>
    <w:rsid w:val="00873A6B"/>
    <w:rsid w:val="00874D36"/>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5B56"/>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40919"/>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B574E"/>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361D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9377"/>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paragraph" w:customStyle="1" w:styleId="afc">
    <w:name w:val="הנגשה טקסט"/>
    <w:basedOn w:val="11"/>
    <w:link w:val="afd"/>
    <w:qFormat/>
    <w:rsid w:val="00517C4D"/>
    <w:pPr>
      <w:spacing w:line="360" w:lineRule="auto"/>
      <w:ind w:left="84"/>
      <w:jc w:val="left"/>
    </w:pPr>
    <w:rPr>
      <w:bCs w:val="0"/>
      <w:szCs w:val="24"/>
    </w:rPr>
  </w:style>
  <w:style w:type="character" w:customStyle="1" w:styleId="afd">
    <w:name w:val="הנגשה טקסט תו"/>
    <w:basedOn w:val="12"/>
    <w:link w:val="afc"/>
    <w:rsid w:val="00517C4D"/>
    <w:rPr>
      <w:rFonts w:cs="David"/>
      <w:b/>
      <w:bCs w:val="0"/>
      <w:sz w:val="24"/>
      <w:szCs w:val="24"/>
    </w:rPr>
  </w:style>
  <w:style w:type="paragraph" w:customStyle="1" w:styleId="afe">
    <w:name w:val="הנגשה כותרת משנה"/>
    <w:basedOn w:val="a2"/>
    <w:link w:val="aff"/>
    <w:qFormat/>
    <w:rsid w:val="00517C4D"/>
    <w:pPr>
      <w:spacing w:line="360" w:lineRule="auto"/>
      <w:jc w:val="center"/>
    </w:pPr>
    <w:rPr>
      <w:rFonts w:ascii="Tahoma" w:hAnsi="Tahoma" w:cstheme="minorBidi"/>
      <w:b/>
      <w:bCs/>
      <w:sz w:val="40"/>
      <w:szCs w:val="32"/>
    </w:rPr>
  </w:style>
  <w:style w:type="character" w:customStyle="1" w:styleId="aff">
    <w:name w:val="הנגשה כותרת משנה תו"/>
    <w:basedOn w:val="a3"/>
    <w:link w:val="afe"/>
    <w:rsid w:val="00517C4D"/>
    <w:rPr>
      <w:rFonts w:ascii="Tahoma" w:hAnsi="Tahoma" w:cstheme="minorBidi"/>
      <w:b/>
      <w:bCs/>
      <w:sz w:val="40"/>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301F"/>
    <w:rsid w:val="003E301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3E301F"/>
    <w:rPr>
      <w:color w:val="808080"/>
    </w:rPr>
  </w:style>
  <w:style w:type="paragraph" w:customStyle="1" w:styleId="10FFA518F578490FA6098698321081CE">
    <w:name w:val="10FFA518F578490FA6098698321081CE"/>
    <w:rsid w:val="003E301F"/>
    <w:pPr>
      <w:bidi/>
    </w:pPr>
  </w:style>
  <w:style w:type="paragraph" w:customStyle="1" w:styleId="E2A1613AF74848C1891F6B3B8229A2AA">
    <w:name w:val="E2A1613AF74848C1891F6B3B8229A2AA"/>
    <w:rsid w:val="003E301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חת_216_2018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20 ביוני 2018</DocumentCreateDateEnglish>
    <DocumentCreateDateHebrew xmlns="8f5b83e0-a1d3-486c-bd07-833a425c74af">ז' בתמוז התשע"ח</DocumentCreateDateHebrew>
    <SubjectDocument xmlns="8f5b83e0-a1d3-486c-bd07-833a425c74af">פרסום מכרז פומבי 72/18 חלוץ והדגמה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20/06/2018 03:36;13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216</CounterString>
    <LastLockUser xmlns="8f5b83e0-a1d3-486c-bd07-833a425c74af" xsi:nil="true"/>
    <LastCheckOutDate xmlns="8f5b83e0-a1d3-486c-bd07-833a425c74af">20/06/2018 03:36;22</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HT_216_2018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2018-06-20T00:00:00+00:00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www.w3.org/XML/1998/namespace"/>
    <ds:schemaRef ds:uri="http://schemas.microsoft.com/office/2006/documentManagement/types"/>
    <ds:schemaRef ds:uri="http://purl.org/dc/terms/"/>
    <ds:schemaRef ds:uri="87b98568-e8c7-4058-bf31-e11803adaf85"/>
    <ds:schemaRef ds:uri="http://purl.org/dc/elements/1.1/"/>
    <ds:schemaRef ds:uri="http://purl.org/dc/dcmitype/"/>
    <ds:schemaRef ds:uri="http://schemas.microsoft.com/office/2006/metadata/properties"/>
    <ds:schemaRef ds:uri="8f5b83e0-a1d3-486c-bd07-833a425c74af"/>
    <ds:schemaRef ds:uri="http://schemas.microsoft.com/office/infopath/2007/PartnerControls"/>
    <ds:schemaRef ds:uri="http://schemas.openxmlformats.org/package/2006/metadata/core-properties"/>
  </ds:schemaRefs>
</ds:datastoreItem>
</file>

<file path=customXml/itemProps2.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F6FE881F-E9BB-4EB5-AFE5-A7804C9566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527</Words>
  <Characters>2635</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3156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2018-06-20T12:46:00Z</cp:lastPrinted>
  <dcterms:created xsi:type="dcterms:W3CDTF">2018-06-20T13:00:00Z</dcterms:created>
  <dcterms:modified xsi:type="dcterms:W3CDTF">2018-06-20T13:00:00Z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